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00D" w:rsidRDefault="000B200D" w:rsidP="000B200D">
      <w:pPr>
        <w:ind w:firstLine="698"/>
        <w:jc w:val="right"/>
      </w:pPr>
      <w:bookmarkStart w:id="0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декабря 2024 г. N 1873</w:t>
      </w:r>
    </w:p>
    <w:bookmarkEnd w:id="0"/>
    <w:p w:rsidR="000B200D" w:rsidRDefault="000B200D" w:rsidP="000B200D"/>
    <w:p w:rsidR="000B200D" w:rsidRDefault="000B200D" w:rsidP="000B200D">
      <w:pPr>
        <w:pStyle w:val="1"/>
      </w:pPr>
      <w:r>
        <w:t>Правила</w:t>
      </w:r>
      <w:r>
        <w:br/>
        <w:t>определения среднедушевого дохода для предоставления социальных услуг бесплатно</w:t>
      </w:r>
    </w:p>
    <w:p w:rsidR="000B200D" w:rsidRDefault="000B200D" w:rsidP="000B200D"/>
    <w:p w:rsidR="000B200D" w:rsidRDefault="000B200D" w:rsidP="000B200D">
      <w:bookmarkStart w:id="1" w:name="sub_1001"/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</w:t>
      </w:r>
      <w:hyperlink r:id="rId4" w:history="1">
        <w:r>
          <w:rPr>
            <w:rStyle w:val="a4"/>
          </w:rPr>
          <w:t>Федерального 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0B200D" w:rsidRDefault="000B200D" w:rsidP="000B200D">
      <w:bookmarkStart w:id="2" w:name="sub_1002"/>
      <w:bookmarkEnd w:id="1"/>
      <w:r>
        <w:t xml:space="preserve">2. Расчет среднедушевого дохода получателя социальных услуг, за исключением лиц, указанных в </w:t>
      </w:r>
      <w:hyperlink r:id="rId5" w:history="1">
        <w:r>
          <w:rPr>
            <w:rStyle w:val="a4"/>
          </w:rPr>
          <w:t>частях 1</w:t>
        </w:r>
      </w:hyperlink>
      <w:r>
        <w:t xml:space="preserve"> и </w:t>
      </w:r>
      <w:hyperlink r:id="rId6" w:history="1">
        <w:r>
          <w:rPr>
            <w:rStyle w:val="a4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и производится:</w:t>
      </w:r>
    </w:p>
    <w:bookmarkEnd w:id="2"/>
    <w:p w:rsidR="000B200D" w:rsidRDefault="000B200D" w:rsidP="000B200D">
      <w:r>
        <w:t xml:space="preserve">органом государственной власти субъекта Российской Федерации, уполномоченным на осуществление предусмотренных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:rsidR="000B200D" w:rsidRDefault="000B200D" w:rsidP="000B200D">
      <w:r>
        <w:t xml:space="preserve">поставщиком социальных услуг в отношении заявителя на дату изменения </w:t>
      </w:r>
      <w:hyperlink r:id="rId8" w:history="1">
        <w:r>
          <w:rPr>
            <w:rStyle w:val="a4"/>
          </w:rPr>
          <w:t>прожиточного минимума</w:t>
        </w:r>
      </w:hyperlink>
      <w:r>
        <w:t xml:space="preserve">, установленного в соответствующем субъекте Российской Федерации 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прожиточном минимуме в Российской Федерации".</w:t>
      </w:r>
    </w:p>
    <w:p w:rsidR="000B200D" w:rsidRDefault="000B200D" w:rsidP="000B200D">
      <w:bookmarkStart w:id="3" w:name="sub_1003"/>
      <w: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0B200D" w:rsidRDefault="000B200D" w:rsidP="000B200D">
      <w:bookmarkStart w:id="4" w:name="sub_1004"/>
      <w:bookmarkEnd w:id="3"/>
      <w:r>
        <w:t>4. В целях настоящих Правил:</w:t>
      </w:r>
    </w:p>
    <w:p w:rsidR="000B200D" w:rsidRDefault="000B200D" w:rsidP="000B200D">
      <w:bookmarkStart w:id="5" w:name="sub_1041"/>
      <w:bookmarkEnd w:id="4"/>
      <w: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:rsidR="000B200D" w:rsidRDefault="000B200D" w:rsidP="000B200D">
      <w:bookmarkStart w:id="6" w:name="sub_1042"/>
      <w:bookmarkEnd w:id="5"/>
      <w:r>
        <w:t>б) 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:rsidR="000B200D" w:rsidRDefault="000B200D" w:rsidP="000B200D">
      <w:bookmarkStart w:id="7" w:name="sub_1005"/>
      <w:bookmarkEnd w:id="6"/>
      <w:r>
        <w:t>5. При расчете среднедушевого дохода в состав семьи не включаются:</w:t>
      </w:r>
    </w:p>
    <w:p w:rsidR="000B200D" w:rsidRDefault="000B200D" w:rsidP="000B200D">
      <w:bookmarkStart w:id="8" w:name="sub_1051"/>
      <w:bookmarkEnd w:id="7"/>
      <w: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0B200D" w:rsidRDefault="000B200D" w:rsidP="000B200D">
      <w:bookmarkStart w:id="9" w:name="sub_1052"/>
      <w:bookmarkEnd w:id="8"/>
      <w:r>
        <w:lastRenderedPageBreak/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0B200D" w:rsidRDefault="000B200D" w:rsidP="000B200D">
      <w:bookmarkStart w:id="10" w:name="sub_1053"/>
      <w:bookmarkEnd w:id="9"/>
      <w:r>
        <w:t>в) лица, отбывающие наказание в виде лишения свободы;</w:t>
      </w:r>
    </w:p>
    <w:p w:rsidR="000B200D" w:rsidRDefault="000B200D" w:rsidP="000B200D">
      <w:bookmarkStart w:id="11" w:name="sub_1054"/>
      <w:bookmarkEnd w:id="10"/>
      <w:r>
        <w:t>г) лица, находящиеся на принудительном лечении по решению суда;</w:t>
      </w:r>
    </w:p>
    <w:p w:rsidR="000B200D" w:rsidRDefault="000B200D" w:rsidP="000B200D">
      <w:bookmarkStart w:id="12" w:name="sub_1055"/>
      <w:bookmarkEnd w:id="11"/>
      <w:r>
        <w:t>д) лица, в отношении которых применена мера пресечения в виде заключения под стражу;</w:t>
      </w:r>
    </w:p>
    <w:p w:rsidR="000B200D" w:rsidRDefault="000B200D" w:rsidP="000B200D">
      <w:bookmarkStart w:id="13" w:name="sub_1056"/>
      <w:bookmarkEnd w:id="12"/>
      <w:r>
        <w:t>е) лица, признанные безвестно отсутствующими или объявленные умершими;</w:t>
      </w:r>
    </w:p>
    <w:p w:rsidR="000B200D" w:rsidRDefault="000B200D" w:rsidP="000B200D">
      <w:bookmarkStart w:id="14" w:name="sub_1057"/>
      <w:bookmarkEnd w:id="13"/>
      <w:r>
        <w:t>ж) лица, находящиеся в розыске;</w:t>
      </w:r>
    </w:p>
    <w:p w:rsidR="000B200D" w:rsidRDefault="000B200D" w:rsidP="000B200D">
      <w:bookmarkStart w:id="15" w:name="sub_1058"/>
      <w:bookmarkEnd w:id="14"/>
      <w: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:rsidR="000B200D" w:rsidRDefault="000B200D" w:rsidP="000B200D">
      <w:bookmarkStart w:id="16" w:name="sub_1006"/>
      <w:bookmarkEnd w:id="15"/>
      <w:r>
        <w:t>6. При расчете среднедушевого дохода учитываются следующие доходы, полученные в денежной форме:</w:t>
      </w:r>
    </w:p>
    <w:p w:rsidR="000B200D" w:rsidRDefault="000B200D" w:rsidP="000B200D">
      <w:bookmarkStart w:id="17" w:name="sub_1061"/>
      <w:bookmarkEnd w:id="16"/>
      <w:r>
        <w:t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0B200D" w:rsidRDefault="000B200D" w:rsidP="000B200D">
      <w:bookmarkStart w:id="18" w:name="sub_1062"/>
      <w:bookmarkEnd w:id="17"/>
      <w:r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0B200D" w:rsidRDefault="000B200D" w:rsidP="000B200D">
      <w:bookmarkStart w:id="19" w:name="sub_1063"/>
      <w:bookmarkEnd w:id="18"/>
      <w: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0B200D" w:rsidRDefault="000B200D" w:rsidP="000B200D">
      <w:bookmarkStart w:id="20" w:name="sub_1064"/>
      <w:bookmarkEnd w:id="19"/>
      <w:r>
        <w:t>г) сумма полученных алиментов;</w:t>
      </w:r>
    </w:p>
    <w:p w:rsidR="000B200D" w:rsidRDefault="000B200D" w:rsidP="000B200D">
      <w:bookmarkStart w:id="21" w:name="sub_1065"/>
      <w:bookmarkEnd w:id="20"/>
      <w:r>
        <w:t xml:space="preserve">д) выплаты правопреемникам умерших застрахованных лиц в случаях, предусмотренных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пенсионном страховании;</w:t>
      </w:r>
    </w:p>
    <w:p w:rsidR="000B200D" w:rsidRDefault="000B200D" w:rsidP="000B200D">
      <w:bookmarkStart w:id="22" w:name="sub_1066"/>
      <w:bookmarkEnd w:id="21"/>
      <w:r>
        <w:t xml:space="preserve"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</w:t>
      </w:r>
      <w:r>
        <w:lastRenderedPageBreak/>
        <w:t>законодательством Российской Федерации (при наличии);</w:t>
      </w:r>
    </w:p>
    <w:p w:rsidR="000B200D" w:rsidRDefault="000B200D" w:rsidP="000B200D">
      <w:bookmarkStart w:id="23" w:name="sub_1067"/>
      <w:bookmarkEnd w:id="22"/>
      <w: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B200D" w:rsidRDefault="000B200D" w:rsidP="000B200D">
      <w:bookmarkStart w:id="24" w:name="sub_1068"/>
      <w:bookmarkEnd w:id="23"/>
      <w: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0B200D" w:rsidRDefault="000B200D" w:rsidP="000B200D">
      <w:bookmarkStart w:id="25" w:name="sub_1069"/>
      <w:bookmarkEnd w:id="24"/>
      <w:r>
        <w:t>и) доходы в виде процентов по вкладам (остаткам на счетах) в банках;</w:t>
      </w:r>
    </w:p>
    <w:p w:rsidR="000B200D" w:rsidRDefault="000B200D" w:rsidP="000B200D">
      <w:bookmarkStart w:id="26" w:name="sub_1610"/>
      <w:bookmarkEnd w:id="25"/>
      <w: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:rsidR="000B200D" w:rsidRDefault="000B200D" w:rsidP="000B200D">
      <w:bookmarkStart w:id="27" w:name="sub_1611"/>
      <w:bookmarkEnd w:id="26"/>
      <w:r>
        <w:t>л) доходы от реализации и сдачи в аренду (наем, поднаем) имущества;</w:t>
      </w:r>
    </w:p>
    <w:p w:rsidR="000B200D" w:rsidRDefault="000B200D" w:rsidP="000B200D">
      <w:bookmarkStart w:id="28" w:name="sub_1612"/>
      <w:bookmarkEnd w:id="27"/>
      <w: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0B200D" w:rsidRDefault="000B200D" w:rsidP="000B200D">
      <w:bookmarkStart w:id="29" w:name="sub_1613"/>
      <w:bookmarkEnd w:id="28"/>
      <w:r>
        <w:t>н) доходы, полученные в рамках применения специального налогового режима "Налог на профессиональный доход";</w:t>
      </w:r>
    </w:p>
    <w:p w:rsidR="000B200D" w:rsidRDefault="000B200D" w:rsidP="000B200D">
      <w:bookmarkStart w:id="30" w:name="sub_1614"/>
      <w:bookmarkEnd w:id="29"/>
      <w:r>
        <w:t>о) ежемесячное пожизненное содержание судей, вышедших в отставку;</w:t>
      </w:r>
    </w:p>
    <w:p w:rsidR="000B200D" w:rsidRDefault="000B200D" w:rsidP="000B200D">
      <w:bookmarkStart w:id="31" w:name="sub_1615"/>
      <w:bookmarkEnd w:id="30"/>
      <w: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0B200D" w:rsidRDefault="000B200D" w:rsidP="000B200D">
      <w:bookmarkStart w:id="32" w:name="sub_1616"/>
      <w:bookmarkEnd w:id="31"/>
      <w:r>
        <w:t>р) доход, полученный заявителем или членами его семьи за пределами Российской Федерации;</w:t>
      </w:r>
    </w:p>
    <w:p w:rsidR="000B200D" w:rsidRDefault="000B200D" w:rsidP="000B200D">
      <w:bookmarkStart w:id="33" w:name="sub_1617"/>
      <w:bookmarkEnd w:id="32"/>
      <w: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0B200D" w:rsidRDefault="000B200D" w:rsidP="000B200D">
      <w:bookmarkStart w:id="34" w:name="sub_1007"/>
      <w:bookmarkEnd w:id="33"/>
      <w:r>
        <w:t>7. При расчете среднедушевого дохода не учитываются:</w:t>
      </w:r>
    </w:p>
    <w:p w:rsidR="000B200D" w:rsidRDefault="000B200D" w:rsidP="000B200D">
      <w:bookmarkStart w:id="35" w:name="sub_1071"/>
      <w:bookmarkEnd w:id="34"/>
      <w:r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:rsidR="000B200D" w:rsidRDefault="000B200D" w:rsidP="000B200D">
      <w:bookmarkStart w:id="36" w:name="sub_1072"/>
      <w:bookmarkEnd w:id="35"/>
      <w: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:rsidR="000B200D" w:rsidRDefault="000B200D" w:rsidP="000B200D">
      <w:bookmarkStart w:id="37" w:name="sub_1073"/>
      <w:bookmarkEnd w:id="36"/>
      <w: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26 февраля 2013 г. N 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:rsidR="000B200D" w:rsidRDefault="000B200D" w:rsidP="000B200D">
      <w:bookmarkStart w:id="38" w:name="sub_1074"/>
      <w:bookmarkEnd w:id="37"/>
      <w: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0B200D" w:rsidRDefault="000B200D" w:rsidP="000B200D">
      <w:bookmarkStart w:id="39" w:name="sub_1075"/>
      <w:bookmarkEnd w:id="38"/>
      <w:r>
        <w:lastRenderedPageBreak/>
        <w:t>д) государственная социальная помощь на основании социального контракта;</w:t>
      </w:r>
    </w:p>
    <w:p w:rsidR="000B200D" w:rsidRDefault="000B200D" w:rsidP="000B200D">
      <w:bookmarkStart w:id="40" w:name="sub_1076"/>
      <w:bookmarkEnd w:id="39"/>
      <w:r>
        <w:t xml:space="preserve">е) денежные средства на приобретение недвижимого имущества, автотранспортного, </w:t>
      </w:r>
      <w:proofErr w:type="spellStart"/>
      <w:r>
        <w:t>мототранспортного</w:t>
      </w:r>
      <w:proofErr w:type="spellEnd"/>
      <w:r>
        <w:t xml:space="preserve">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:rsidR="000B200D" w:rsidRDefault="000B200D" w:rsidP="000B200D">
      <w:bookmarkStart w:id="41" w:name="sub_1077"/>
      <w:bookmarkEnd w:id="40"/>
      <w:r>
        <w:t xml:space="preserve">ж) средства материнского (семейного) капитала, предусмотренного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:rsidR="000B200D" w:rsidRDefault="000B200D" w:rsidP="000B200D">
      <w:bookmarkStart w:id="42" w:name="sub_1078"/>
      <w:bookmarkEnd w:id="41"/>
      <w: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:rsidR="000B200D" w:rsidRDefault="000B200D" w:rsidP="000B200D">
      <w:bookmarkStart w:id="43" w:name="sub_1079"/>
      <w:bookmarkEnd w:id="42"/>
      <w:r>
        <w:t xml:space="preserve">и) социальное пособие на погребение, установленное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 погребении и похоронном деле";</w:t>
      </w:r>
    </w:p>
    <w:p w:rsidR="000B200D" w:rsidRDefault="000B200D" w:rsidP="000B200D">
      <w:bookmarkStart w:id="44" w:name="sub_1710"/>
      <w:bookmarkEnd w:id="43"/>
      <w:r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Федерации";</w:t>
      </w:r>
    </w:p>
    <w:p w:rsidR="000B200D" w:rsidRDefault="000B200D" w:rsidP="000B200D">
      <w:bookmarkStart w:id="45" w:name="sub_1711"/>
      <w:bookmarkEnd w:id="44"/>
      <w: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:rsidR="000B200D" w:rsidRDefault="000B200D" w:rsidP="000B200D">
      <w:bookmarkStart w:id="46" w:name="sub_1008"/>
      <w:bookmarkEnd w:id="45"/>
      <w:r>
        <w:t xml:space="preserve">8. Доходы, полученные в иностранной валюте, пересчитываются в рубли по </w:t>
      </w:r>
      <w:hyperlink r:id="rId15" w:history="1">
        <w:r>
          <w:rPr>
            <w:rStyle w:val="a4"/>
          </w:rPr>
          <w:t>курсу</w:t>
        </w:r>
      </w:hyperlink>
      <w:r>
        <w:t xml:space="preserve"> Центрального банка Российской Федерации, установленному на дату фактического получения этих доходов.</w:t>
      </w:r>
    </w:p>
    <w:p w:rsidR="000B200D" w:rsidRDefault="000B200D" w:rsidP="000B200D">
      <w:bookmarkStart w:id="47" w:name="sub_1009"/>
      <w:bookmarkEnd w:id="46"/>
      <w:r>
        <w:t xml:space="preserve">9. Доходы учитываются до вычета налогов и сборов в соответствии с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B200D" w:rsidRDefault="000B200D" w:rsidP="000B200D">
      <w:bookmarkStart w:id="48" w:name="sub_1010"/>
      <w:bookmarkEnd w:id="47"/>
      <w:r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0B200D" w:rsidRDefault="000B200D" w:rsidP="000B200D">
      <w:bookmarkStart w:id="49" w:name="sub_1011"/>
      <w:bookmarkEnd w:id="48"/>
      <w: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0B200D" w:rsidRDefault="000B200D" w:rsidP="000B200D">
      <w:bookmarkStart w:id="50" w:name="sub_1012"/>
      <w:bookmarkEnd w:id="49"/>
      <w: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0B200D" w:rsidRDefault="000B200D" w:rsidP="000B200D">
      <w:bookmarkStart w:id="51" w:name="sub_1013"/>
      <w:bookmarkEnd w:id="50"/>
      <w:r>
        <w:lastRenderedPageBreak/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bookmarkEnd w:id="51"/>
    <w:p w:rsidR="000B200D" w:rsidRDefault="000B200D" w:rsidP="000B200D">
      <w: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:rsidR="000B200D" w:rsidRDefault="000B200D" w:rsidP="000B200D">
      <w:bookmarkStart w:id="52" w:name="sub_1014"/>
      <w: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bookmarkEnd w:id="52"/>
    <w:p w:rsidR="000B200D" w:rsidRDefault="000B200D" w:rsidP="000B200D">
      <w: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:rsidR="002319D9" w:rsidRDefault="002319D9"/>
    <w:sectPr w:rsidR="0023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2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6791-A195-4110-B45F-626D471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0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0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B200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B200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921257/0" TargetMode="External"/><Relationship Id="rId13" Type="http://schemas.openxmlformats.org/officeDocument/2006/relationships/hyperlink" Target="https://internet.garant.ru/document/redirect/105870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552648/0" TargetMode="External"/><Relationship Id="rId12" Type="http://schemas.openxmlformats.org/officeDocument/2006/relationships/hyperlink" Target="https://internet.garant.ru/document/redirect/12151286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900200/1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552648/313" TargetMode="External"/><Relationship Id="rId11" Type="http://schemas.openxmlformats.org/officeDocument/2006/relationships/hyperlink" Target="https://internet.garant.ru/document/redirect/70323826/0" TargetMode="External"/><Relationship Id="rId5" Type="http://schemas.openxmlformats.org/officeDocument/2006/relationships/hyperlink" Target="https://internet.garant.ru/document/redirect/70552648/311" TargetMode="External"/><Relationship Id="rId15" Type="http://schemas.openxmlformats.org/officeDocument/2006/relationships/hyperlink" Target="https://internet.garant.ru/document/redirect/107917/0" TargetMode="External"/><Relationship Id="rId10" Type="http://schemas.openxmlformats.org/officeDocument/2006/relationships/hyperlink" Target="https://internet.garant.ru/document/redirect/12125143/918" TargetMode="External"/><Relationship Id="rId4" Type="http://schemas.openxmlformats.org/officeDocument/2006/relationships/hyperlink" Target="https://internet.garant.ru/document/redirect/70552648/0" TargetMode="External"/><Relationship Id="rId9" Type="http://schemas.openxmlformats.org/officeDocument/2006/relationships/hyperlink" Target="https://internet.garant.ru/document/redirect/172780/403" TargetMode="External"/><Relationship Id="rId14" Type="http://schemas.openxmlformats.org/officeDocument/2006/relationships/hyperlink" Target="https://internet.garant.ru/document/redirect/101645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2418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2025-02-05T07:06:00Z</dcterms:created>
  <dcterms:modified xsi:type="dcterms:W3CDTF">2025-02-05T07:07:00Z</dcterms:modified>
</cp:coreProperties>
</file>